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5B7" w:rsidRDefault="00A315B7" w:rsidP="00A315B7">
      <w:pPr>
        <w:pStyle w:val="ConsPlusNormal"/>
        <w:jc w:val="right"/>
        <w:outlineLvl w:val="0"/>
      </w:pPr>
      <w:r>
        <w:t>Приложение 1</w:t>
      </w:r>
    </w:p>
    <w:p w:rsidR="00A315B7" w:rsidRDefault="00A315B7" w:rsidP="00A315B7">
      <w:pPr>
        <w:pStyle w:val="ConsPlusNormal"/>
        <w:jc w:val="right"/>
      </w:pPr>
      <w:r>
        <w:t>к Закону Забайкальского края "О бюджете</w:t>
      </w:r>
    </w:p>
    <w:p w:rsidR="00A315B7" w:rsidRDefault="00A315B7" w:rsidP="00A315B7">
      <w:pPr>
        <w:pStyle w:val="ConsPlusNormal"/>
        <w:jc w:val="right"/>
      </w:pPr>
      <w:r>
        <w:t>Забайкальского края на 2021 год и</w:t>
      </w:r>
    </w:p>
    <w:p w:rsidR="00A315B7" w:rsidRDefault="00A315B7" w:rsidP="00A315B7">
      <w:pPr>
        <w:pStyle w:val="ConsPlusNormal"/>
        <w:jc w:val="right"/>
      </w:pPr>
      <w:r>
        <w:t>плановый период 2022 и 2023 годов"</w:t>
      </w:r>
    </w:p>
    <w:p w:rsidR="00A315B7" w:rsidRDefault="00A315B7" w:rsidP="00A315B7">
      <w:pPr>
        <w:pStyle w:val="ConsPlusNormal"/>
        <w:jc w:val="both"/>
      </w:pPr>
    </w:p>
    <w:p w:rsidR="00A315B7" w:rsidRDefault="00A315B7" w:rsidP="00A315B7">
      <w:pPr>
        <w:pStyle w:val="ConsPlusTitle"/>
        <w:jc w:val="center"/>
      </w:pPr>
      <w:bookmarkStart w:id="0" w:name="P270"/>
      <w:bookmarkEnd w:id="0"/>
      <w:r>
        <w:t>ПЕРЕЧЕНЬ</w:t>
      </w:r>
    </w:p>
    <w:p w:rsidR="00A315B7" w:rsidRDefault="00A315B7" w:rsidP="00A315B7">
      <w:pPr>
        <w:pStyle w:val="ConsPlusTitle"/>
        <w:jc w:val="center"/>
      </w:pPr>
      <w:r>
        <w:t>ГЛАВНЫХ АДМИНИСТРАТОРОВ ДОХОДОВ БЮДЖЕТА КРАЯ -</w:t>
      </w:r>
    </w:p>
    <w:p w:rsidR="00A315B7" w:rsidRDefault="00A315B7" w:rsidP="00A315B7">
      <w:pPr>
        <w:pStyle w:val="ConsPlusTitle"/>
        <w:jc w:val="center"/>
      </w:pPr>
      <w:r>
        <w:t>ТЕРРИТОРИАЛЬНЫХ ОРГАНОВ (ПОДРАЗДЕЛЕНИЙ) ФЕДЕРАЛЬНЫХ</w:t>
      </w:r>
    </w:p>
    <w:p w:rsidR="00A315B7" w:rsidRDefault="00A315B7" w:rsidP="00A315B7">
      <w:pPr>
        <w:pStyle w:val="ConsPlusTitle"/>
        <w:jc w:val="center"/>
      </w:pPr>
      <w:r>
        <w:t>ОРГАНОВ ГОСУДАРСТВЕННОЙ ВЛАСТИ И ИНЫХ ФЕДЕРАЛЬНЫХ</w:t>
      </w:r>
    </w:p>
    <w:p w:rsidR="00A315B7" w:rsidRDefault="00A315B7" w:rsidP="00A315B7">
      <w:pPr>
        <w:pStyle w:val="ConsPlusTitle"/>
        <w:jc w:val="center"/>
      </w:pPr>
      <w:r>
        <w:t>ГОСУДАРСТВЕННЫХ ОРГАНОВ, ФЕДЕРАЛЬНЫХ ГОСУДАРСТВЕННЫХ</w:t>
      </w:r>
    </w:p>
    <w:p w:rsidR="00A315B7" w:rsidRDefault="00A315B7" w:rsidP="00A315B7">
      <w:pPr>
        <w:pStyle w:val="ConsPlusTitle"/>
        <w:jc w:val="center"/>
      </w:pPr>
      <w:r>
        <w:t>УЧРЕЖДЕНИЙ</w:t>
      </w:r>
    </w:p>
    <w:p w:rsidR="00A315B7" w:rsidRDefault="00A315B7" w:rsidP="00A315B7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2551"/>
        <w:gridCol w:w="4535"/>
      </w:tblGrid>
      <w:tr w:rsidR="00A315B7" w:rsidTr="00F846EF">
        <w:trPr>
          <w:jc w:val="center"/>
        </w:trPr>
        <w:tc>
          <w:tcPr>
            <w:tcW w:w="4479" w:type="dxa"/>
            <w:gridSpan w:val="2"/>
            <w:vAlign w:val="center"/>
          </w:tcPr>
          <w:p w:rsidR="00A315B7" w:rsidRDefault="00A315B7" w:rsidP="00F63B51">
            <w:pPr>
              <w:pStyle w:val="ConsPlusNormal"/>
              <w:jc w:val="center"/>
            </w:pPr>
            <w:r>
              <w:t xml:space="preserve">Код </w:t>
            </w:r>
            <w:proofErr w:type="gramStart"/>
            <w:r>
              <w:t>классификации доходов бюджетов Российской Федерации</w:t>
            </w:r>
            <w:proofErr w:type="gramEnd"/>
          </w:p>
        </w:tc>
        <w:tc>
          <w:tcPr>
            <w:tcW w:w="4535" w:type="dxa"/>
            <w:vMerge w:val="restart"/>
            <w:vAlign w:val="center"/>
          </w:tcPr>
          <w:p w:rsidR="00A315B7" w:rsidRDefault="00A315B7" w:rsidP="00F63B51">
            <w:pPr>
              <w:pStyle w:val="ConsPlusNormal"/>
              <w:jc w:val="center"/>
            </w:pPr>
            <w:r>
              <w:t xml:space="preserve">Наименование </w:t>
            </w:r>
            <w:proofErr w:type="gramStart"/>
            <w:r>
              <w:t>кода классификации доходов бюджетов Российской Федерации</w:t>
            </w:r>
            <w:proofErr w:type="gramEnd"/>
          </w:p>
        </w:tc>
      </w:tr>
      <w:tr w:rsidR="00A315B7" w:rsidTr="00F846EF">
        <w:trPr>
          <w:jc w:val="center"/>
        </w:trPr>
        <w:tc>
          <w:tcPr>
            <w:tcW w:w="1928" w:type="dxa"/>
            <w:vAlign w:val="center"/>
          </w:tcPr>
          <w:p w:rsidR="00A315B7" w:rsidRDefault="00A315B7" w:rsidP="00F63B51">
            <w:pPr>
              <w:pStyle w:val="ConsPlusNormal"/>
              <w:jc w:val="center"/>
            </w:pPr>
            <w:r>
              <w:t>код главного администратора доходов бюджета</w:t>
            </w:r>
          </w:p>
        </w:tc>
        <w:tc>
          <w:tcPr>
            <w:tcW w:w="2551" w:type="dxa"/>
            <w:vAlign w:val="center"/>
          </w:tcPr>
          <w:p w:rsidR="00A315B7" w:rsidRDefault="00A315B7" w:rsidP="00F63B51">
            <w:pPr>
              <w:pStyle w:val="ConsPlusNormal"/>
              <w:jc w:val="center"/>
            </w:pPr>
            <w:r>
              <w:t>код вида доходов, код подвида доходов</w:t>
            </w:r>
          </w:p>
        </w:tc>
        <w:tc>
          <w:tcPr>
            <w:tcW w:w="4535" w:type="dxa"/>
            <w:vMerge/>
          </w:tcPr>
          <w:p w:rsidR="00A315B7" w:rsidRDefault="00A315B7" w:rsidP="00F63B51"/>
        </w:tc>
      </w:tr>
      <w:tr w:rsidR="00A315B7" w:rsidTr="00F846EF">
        <w:trPr>
          <w:jc w:val="center"/>
        </w:trPr>
        <w:tc>
          <w:tcPr>
            <w:tcW w:w="1928" w:type="dxa"/>
            <w:vAlign w:val="center"/>
          </w:tcPr>
          <w:p w:rsidR="00A315B7" w:rsidRDefault="00A315B7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A315B7" w:rsidRDefault="00A315B7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35" w:type="dxa"/>
            <w:vAlign w:val="center"/>
          </w:tcPr>
          <w:p w:rsidR="00A315B7" w:rsidRDefault="00A315B7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A315B7" w:rsidTr="00F846EF">
        <w:trPr>
          <w:jc w:val="center"/>
        </w:trPr>
        <w:tc>
          <w:tcPr>
            <w:tcW w:w="9014" w:type="dxa"/>
            <w:gridSpan w:val="3"/>
            <w:vAlign w:val="center"/>
          </w:tcPr>
          <w:p w:rsidR="00A315B7" w:rsidRDefault="00A315B7" w:rsidP="00F63B51">
            <w:pPr>
              <w:pStyle w:val="ConsPlusNormal"/>
              <w:jc w:val="center"/>
              <w:outlineLvl w:val="1"/>
            </w:pPr>
            <w:r>
              <w:t xml:space="preserve">Управление Федеральной службы по надзору в сфере природопользования (Росприроднадзора) по </w:t>
            </w:r>
            <w:bookmarkStart w:id="1" w:name="_GoBack"/>
            <w:bookmarkEnd w:id="1"/>
            <w:r>
              <w:t>Забайкальскому краю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048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1 12 01010 01 0000 120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048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1 12 01030 01 0000 120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Плата за сбросы загрязняющих веществ в водные объекты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048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1 12 01041 01 0000 120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Плата за размещение отходов производства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048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1 12 01042 01 0000 120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Плата за размещение твердых коммунальных отходов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048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1 12 01070 01 0000 120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048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1 16 11040 01 0000 140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proofErr w:type="gramStart"/>
            <w: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субъекта Российской Федерации - города федерального значения</w:t>
            </w:r>
            <w:proofErr w:type="gramEnd"/>
          </w:p>
        </w:tc>
      </w:tr>
      <w:tr w:rsidR="00A315B7" w:rsidTr="00F846EF">
        <w:trPr>
          <w:jc w:val="center"/>
        </w:trPr>
        <w:tc>
          <w:tcPr>
            <w:tcW w:w="9014" w:type="dxa"/>
            <w:gridSpan w:val="3"/>
            <w:vAlign w:val="center"/>
          </w:tcPr>
          <w:p w:rsidR="00A315B7" w:rsidRDefault="00A315B7" w:rsidP="00F63B51">
            <w:pPr>
              <w:pStyle w:val="ConsPlusNormal"/>
              <w:jc w:val="center"/>
              <w:outlineLvl w:val="1"/>
            </w:pPr>
            <w:r>
              <w:t>Федеральное агентство лесного хозяйства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053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1 16 10128 01 0001 140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 xml:space="preserve">Доходы от денежных взысканий (штрафов), </w:t>
            </w:r>
            <w:r>
              <w:lastRenderedPageBreak/>
              <w:t>поступающие в счет погашения задолженности, образовавшейся до 1 января 2020 года, подлежащие зачислению в федеральный бюджет и бюджет субъекта Российской Федерации по нормативам, действовавшим в 2019 году (задолженность по денежным взысканиям (штрафам) за нарушение законодательства Российской Федерации о пожарной безопасности)</w:t>
            </w:r>
          </w:p>
        </w:tc>
      </w:tr>
      <w:tr w:rsidR="00A315B7" w:rsidTr="00F846EF">
        <w:trPr>
          <w:jc w:val="center"/>
        </w:trPr>
        <w:tc>
          <w:tcPr>
            <w:tcW w:w="9014" w:type="dxa"/>
            <w:gridSpan w:val="3"/>
            <w:vAlign w:val="center"/>
          </w:tcPr>
          <w:p w:rsidR="00A315B7" w:rsidRDefault="00A315B7" w:rsidP="00F63B51">
            <w:pPr>
              <w:pStyle w:val="ConsPlusNormal"/>
              <w:jc w:val="center"/>
              <w:outlineLvl w:val="1"/>
            </w:pPr>
            <w:r>
              <w:lastRenderedPageBreak/>
              <w:t>Управление Федеральной службы по надзору в сфере связи, информационных технологий и массовых коммуникаций по Забайкальскому краю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096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1 08 07130 01 0000 110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proofErr w:type="gramStart"/>
            <w:r>
              <w:t>Государственная пошлина за государственную регистрацию средства массовой информации, за внесение изменений в запись о регистрации средства массовой информации (в том числе связанных с изменением тематики или специализации), продукция которого предназначена для распространения преимущественно на территории субъекта Российской Федерации, территории муниципального образования</w:t>
            </w:r>
            <w:proofErr w:type="gramEnd"/>
          </w:p>
        </w:tc>
      </w:tr>
      <w:tr w:rsidR="00A315B7" w:rsidTr="00F846EF">
        <w:trPr>
          <w:jc w:val="center"/>
        </w:trPr>
        <w:tc>
          <w:tcPr>
            <w:tcW w:w="9014" w:type="dxa"/>
            <w:gridSpan w:val="3"/>
            <w:vAlign w:val="center"/>
          </w:tcPr>
          <w:p w:rsidR="00A315B7" w:rsidRDefault="00A315B7" w:rsidP="00F63B51">
            <w:pPr>
              <w:pStyle w:val="ConsPlusNormal"/>
              <w:jc w:val="center"/>
              <w:outlineLvl w:val="1"/>
            </w:pPr>
            <w:r>
              <w:t>Управление Федерального казначейства по Забайкальскому краю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1 03 02142 01 0000 110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proofErr w:type="gramStart"/>
            <w:r>
              <w:t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подлежащие распределению в бюджеты субъектов Российской Федерации (в</w:t>
            </w:r>
            <w:proofErr w:type="gramEnd"/>
            <w:r>
              <w:t xml:space="preserve"> </w:t>
            </w:r>
            <w:proofErr w:type="gramStart"/>
            <w:r>
              <w:t>порядке</w:t>
            </w:r>
            <w:proofErr w:type="gramEnd"/>
            <w:r>
              <w:t>, установленном Министерством финансов Российской Федерации)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1 03 02143 01 0000 110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proofErr w:type="gramStart"/>
            <w:r>
              <w:t xml:space="preserve"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подлежащие распределению в бюджеты субъектов </w:t>
            </w:r>
            <w:r>
              <w:lastRenderedPageBreak/>
              <w:t>Российской Федерации (по</w:t>
            </w:r>
            <w:proofErr w:type="gramEnd"/>
            <w:r>
              <w:t xml:space="preserve"> </w:t>
            </w:r>
            <w:proofErr w:type="gramStart"/>
            <w:r>
              <w:t>нормативам,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организаций)</w:t>
            </w:r>
            <w:proofErr w:type="gramEnd"/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1 03 02190 01 0000 110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proofErr w:type="gramStart"/>
            <w:r>
              <w:t>Доходы от уплаты акцизов на этиловый спирт из пищевого сырья (за исключением дистиллятов винного, виноградного, плодового, коньячного, кальвадосного, вискового), производимый на территории Российской Федерации, направляемые в уполномоченный территориальный орган Федерального казначейства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  <w:proofErr w:type="gramEnd"/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1 03 02200 01 0000 110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proofErr w:type="gramStart"/>
            <w:r>
              <w:t>Доходы от уплаты акцизов на этиловый спирт из пищевого сырья (дистилляты винный, виноградный, плодовый, коньячный, кальвадосный, висковый), производимый на территории Российской Федерации, направляемые в уполномоченный территориальный орган Федерального казначейства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  <w:proofErr w:type="gramEnd"/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1 03 02210 01 0000 110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Доходы от уплаты акцизов на спиртосодержащую продукцию, производимую на территории Российской Федерации, направляемые в уполномоченный территориальный орган Федерального казначейства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1 03 02220 01 0000 110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proofErr w:type="gramStart"/>
            <w:r>
              <w:t xml:space="preserve">Доходы от уплаты акцизов на этиловый спирт из непищевого сырья, производимый на территории Российской Федерации, направляемые в уполномоченный территориальный орган Федерального казначейства для распределения между бюджетами субъектов Российской Федерации (по нормативам, установленным </w:t>
            </w:r>
            <w:r>
              <w:lastRenderedPageBreak/>
              <w:t>федеральным законам о федеральном бюджете)</w:t>
            </w:r>
            <w:proofErr w:type="gramEnd"/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1 03 02231 01 0000 110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proofErr w:type="gramStart"/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proofErr w:type="gramEnd"/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1 03 02232 01 0000 110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proofErr w:type="gramStart"/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  <w:proofErr w:type="gramEnd"/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1 03 02241 01 0000 110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proofErr w:type="gramStart"/>
            <w: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proofErr w:type="gramEnd"/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1 03 02242 01 0000 110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proofErr w:type="gramStart"/>
            <w: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  <w:proofErr w:type="gramEnd"/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1 03 02251 01 0000 110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proofErr w:type="gramStart"/>
            <w:r>
              <w:t xml:space="preserve">Доходы от уплаты акцизов на автомобильный </w:t>
            </w:r>
            <w:r>
              <w:lastRenderedPageBreak/>
              <w:t>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proofErr w:type="gramEnd"/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1 03 02252 01 0000 110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proofErr w:type="gramStart"/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  <w:proofErr w:type="gramEnd"/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1 03 02261 01 0000 110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proofErr w:type="gramStart"/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proofErr w:type="gramEnd"/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1 03 02262 01 0000 110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proofErr w:type="gramStart"/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  <w:proofErr w:type="gramEnd"/>
          </w:p>
        </w:tc>
      </w:tr>
      <w:tr w:rsidR="00A315B7" w:rsidTr="00F846EF">
        <w:trPr>
          <w:jc w:val="center"/>
        </w:trPr>
        <w:tc>
          <w:tcPr>
            <w:tcW w:w="9014" w:type="dxa"/>
            <w:gridSpan w:val="3"/>
            <w:vAlign w:val="center"/>
          </w:tcPr>
          <w:p w:rsidR="00A315B7" w:rsidRDefault="00A315B7" w:rsidP="00F63B51">
            <w:pPr>
              <w:pStyle w:val="ConsPlusNormal"/>
              <w:jc w:val="center"/>
              <w:outlineLvl w:val="1"/>
            </w:pPr>
            <w:r>
              <w:t>Байкальское межрегиональное управление государственного автодорожного надзора Федеральной службы по надзору в сфере транспорта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1 16 01121 01 0001 140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5" w:history="1">
              <w:r>
                <w:rPr>
                  <w:color w:val="0000FF"/>
                </w:rPr>
                <w:t>главой 12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</w:t>
            </w:r>
            <w:r>
              <w:lastRenderedPageBreak/>
              <w:t xml:space="preserve">лицами федеральных государственных органов, учреждений (штрафы за нарушение </w:t>
            </w:r>
            <w:hyperlink r:id="rId6" w:history="1">
              <w:r>
                <w:rPr>
                  <w:color w:val="0000FF"/>
                </w:rPr>
                <w:t>Правил</w:t>
              </w:r>
            </w:hyperlink>
            <w:r>
              <w:t xml:space="preserve"> дорожного движения, правил эксплуатации транспортного средства)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lastRenderedPageBreak/>
              <w:t>106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1 16 10128 01 0001 140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субъекта Российской Федерации по нормативам, действовавшим в 2019 году (задолженность по денежным взысканиям (штрафам) за нарушение законодательства Российской Федерации о пожарной безопасности)</w:t>
            </w:r>
          </w:p>
        </w:tc>
      </w:tr>
      <w:tr w:rsidR="00A315B7" w:rsidTr="00F846EF">
        <w:trPr>
          <w:jc w:val="center"/>
        </w:trPr>
        <w:tc>
          <w:tcPr>
            <w:tcW w:w="9014" w:type="dxa"/>
            <w:gridSpan w:val="3"/>
            <w:vAlign w:val="center"/>
          </w:tcPr>
          <w:p w:rsidR="00A315B7" w:rsidRDefault="00A315B7" w:rsidP="00F63B51">
            <w:pPr>
              <w:pStyle w:val="ConsPlusNormal"/>
              <w:jc w:val="center"/>
              <w:outlineLvl w:val="1"/>
            </w:pPr>
            <w:r>
              <w:t>Управление Федеральной антимонопольной службы по Забайкальскому краю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161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1 16 10128 01 0002 140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субъекта Российской Федерации по нормативам, действовавшим в 2019 году (задолженность по денежным взысканиям (штрафам) за нарушение законодательства о рекламе)</w:t>
            </w:r>
          </w:p>
        </w:tc>
      </w:tr>
      <w:tr w:rsidR="00A315B7" w:rsidTr="00F846EF">
        <w:trPr>
          <w:jc w:val="center"/>
        </w:trPr>
        <w:tc>
          <w:tcPr>
            <w:tcW w:w="9014" w:type="dxa"/>
            <w:gridSpan w:val="3"/>
            <w:vAlign w:val="center"/>
          </w:tcPr>
          <w:p w:rsidR="00A315B7" w:rsidRDefault="00A315B7" w:rsidP="00F63B51">
            <w:pPr>
              <w:pStyle w:val="ConsPlusNormal"/>
              <w:jc w:val="center"/>
              <w:outlineLvl w:val="1"/>
            </w:pPr>
            <w:r>
              <w:t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Забайкальскому краю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1 16 10128 01 0001 140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субъекта Российской Федерации по нормативам, действовавшим в 2019 году (задолженность по денежным взысканиям (штрафам) за нарушение законодательства Российской Федерации о пожарной безопасности)</w:t>
            </w:r>
          </w:p>
        </w:tc>
      </w:tr>
      <w:tr w:rsidR="00A315B7" w:rsidTr="00F846EF">
        <w:trPr>
          <w:jc w:val="center"/>
        </w:trPr>
        <w:tc>
          <w:tcPr>
            <w:tcW w:w="9014" w:type="dxa"/>
            <w:gridSpan w:val="3"/>
            <w:vAlign w:val="center"/>
          </w:tcPr>
          <w:p w:rsidR="00A315B7" w:rsidRDefault="00A315B7" w:rsidP="00F63B51">
            <w:pPr>
              <w:pStyle w:val="ConsPlusNormal"/>
              <w:jc w:val="center"/>
              <w:outlineLvl w:val="1"/>
            </w:pPr>
            <w:r>
              <w:t>Управление Федеральной налоговой службы по Забайкальскому краю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1 01 01000 00 0000 110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 xml:space="preserve">Налог на прибыль организаций </w:t>
            </w:r>
            <w:hyperlink w:anchor="P482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1 01 02000 01 0000 110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Налог на доходы физических лиц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1 03 02100 01 0000 110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Акцизы на пиво, производимое на территории Российской Федерации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1 03 02120 01 0000 110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Акцизы на сидр, пуаре, медовуху, производимые на территории Российской Федерации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lastRenderedPageBreak/>
              <w:t>182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1 05 01000 00 0000 110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Налог, взимаемый в связи с применением упрощенной системы налогообложения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1 05 06000 01 0000 110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Налог на профессиональный доход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1 06 02000 02 0000 110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Налог на имущество организаций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1 06 04000 02 0000 110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Транспортный налог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1 06 05000 02 0000 110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Налог на игорный бизнес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1 07 01000 01 0000 110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 xml:space="preserve">Налог на добычу полезных ископаемых </w:t>
            </w:r>
            <w:hyperlink w:anchor="P482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1 07 04000 01 0000 110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 xml:space="preserve">Сборы за пользование объектами животного мира и за пользование объектами водных биологических ресурсов </w:t>
            </w:r>
            <w:hyperlink w:anchor="P482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1 08 02000 01 0000 110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 xml:space="preserve">Государственная пошлина по делам, рассматриваемым Конституционным Судом Российской Федерации и конституционными (уставными) судами субъектов Российской Федерации </w:t>
            </w:r>
            <w:hyperlink w:anchor="P482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1 08 07010 01 0000 110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1 08 07310 01 0000 110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 xml:space="preserve">Государственная пошлина </w:t>
            </w:r>
            <w:proofErr w:type="gramStart"/>
            <w:r>
              <w:t>за повторную выдачу свидетельства о постановке на учет в налоговом органе</w:t>
            </w:r>
            <w:proofErr w:type="gramEnd"/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1 09 00000 00 0000 000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 xml:space="preserve">Задолженность и перерасчеты по отмененным налогам, сборам и иным обязательным платежам </w:t>
            </w:r>
            <w:hyperlink w:anchor="P482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1 12 02030 01 0000 120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Регулярные платежи за пользование недрами при пользовании недрами на территории Российской Федерации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1 13 01020 01 0000 130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Плата за предоставление сведений и документов, содержащихся в Едином государственном реестре юридических лиц и в Едином государственном реестре индивидуальных предпринимателей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1 13 01190 01 0000 130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Плата за предоставление информации из реестра дисквалифицированных лиц</w:t>
            </w:r>
          </w:p>
        </w:tc>
      </w:tr>
      <w:tr w:rsidR="00A315B7" w:rsidTr="00F846EF">
        <w:trPr>
          <w:jc w:val="center"/>
        </w:trPr>
        <w:tc>
          <w:tcPr>
            <w:tcW w:w="9014" w:type="dxa"/>
            <w:gridSpan w:val="3"/>
            <w:vAlign w:val="center"/>
          </w:tcPr>
          <w:p w:rsidR="00A315B7" w:rsidRDefault="00A315B7" w:rsidP="00F63B51">
            <w:pPr>
              <w:pStyle w:val="ConsPlusNormal"/>
              <w:jc w:val="center"/>
              <w:outlineLvl w:val="1"/>
            </w:pPr>
            <w:r>
              <w:t xml:space="preserve">Федеральное казенное учреждение "Управление финансового </w:t>
            </w:r>
            <w:proofErr w:type="gramStart"/>
            <w:r>
              <w:t>обеспечения Министерства обороны Российской Федерации</w:t>
            </w:r>
            <w:proofErr w:type="gramEnd"/>
            <w:r>
              <w:t xml:space="preserve"> по Забайкальскому краю"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lastRenderedPageBreak/>
              <w:t>187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1 16 01121 01 0001 140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7" w:history="1">
              <w:r>
                <w:rPr>
                  <w:color w:val="0000FF"/>
                </w:rPr>
                <w:t>главой 12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 (штрафы за нарушение </w:t>
            </w:r>
            <w:hyperlink r:id="rId8" w:history="1">
              <w:r>
                <w:rPr>
                  <w:color w:val="0000FF"/>
                </w:rPr>
                <w:t>Правил</w:t>
              </w:r>
            </w:hyperlink>
            <w:r>
              <w:t xml:space="preserve"> дорожного движения, правил эксплуатации транспортного средства)</w:t>
            </w:r>
          </w:p>
        </w:tc>
      </w:tr>
      <w:tr w:rsidR="00A315B7" w:rsidTr="00F846EF">
        <w:trPr>
          <w:jc w:val="center"/>
        </w:trPr>
        <w:tc>
          <w:tcPr>
            <w:tcW w:w="9014" w:type="dxa"/>
            <w:gridSpan w:val="3"/>
            <w:vAlign w:val="center"/>
          </w:tcPr>
          <w:p w:rsidR="00A315B7" w:rsidRDefault="00A315B7" w:rsidP="00F63B51">
            <w:pPr>
              <w:pStyle w:val="ConsPlusNormal"/>
              <w:jc w:val="center"/>
              <w:outlineLvl w:val="1"/>
            </w:pPr>
            <w:r>
              <w:t>Управление Министерства внутренних дел Российской Федерации по Забайкальскому краю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1 08 06000 01 0000 110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1 08 07100 01 0000 110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Государственная пошлина за выдачу и обмен паспорта гражданина Российской Федерации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1 08 07141 01 0000 110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proofErr w:type="gramStart"/>
            <w: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  <w:proofErr w:type="gramEnd"/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1 16 01121 01 0001 140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9" w:history="1">
              <w:r>
                <w:rPr>
                  <w:color w:val="0000FF"/>
                </w:rPr>
                <w:t>главой 12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 (штрафы за нарушение </w:t>
            </w:r>
            <w:hyperlink r:id="rId10" w:history="1">
              <w:r>
                <w:rPr>
                  <w:color w:val="0000FF"/>
                </w:rPr>
                <w:t>Правил</w:t>
              </w:r>
            </w:hyperlink>
            <w:r>
              <w:t xml:space="preserve"> дорожного движения, правил эксплуатации транспортного средства)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1 16 01123 01 0001 140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proofErr w:type="gramStart"/>
            <w:r>
              <w:t xml:space="preserve">Административные штрафы, установленные </w:t>
            </w:r>
            <w:hyperlink r:id="rId11" w:history="1">
              <w:r>
                <w:rPr>
                  <w:color w:val="0000FF"/>
                </w:rPr>
                <w:t>главой 12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</w:t>
            </w:r>
            <w:hyperlink r:id="rId12" w:history="1">
              <w:r>
                <w:rPr>
                  <w:color w:val="0000FF"/>
                </w:rPr>
                <w:t>Правил</w:t>
              </w:r>
            </w:hyperlink>
            <w:r>
              <w:t xml:space="preserve"> дорожного движения, правил эксплуатации транспортного средства)</w:t>
            </w:r>
            <w:proofErr w:type="gramEnd"/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lastRenderedPageBreak/>
              <w:t>188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1 16 10122 01 0001 140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proofErr w:type="gramStart"/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 (за исключением доходов, направляемых на формирование дорожного фонда субъекта Российской Федерации, а также иных платежей в случае принятия решения финансовым органом субъекта Российской Федерации о раздельном учете задолженности)</w:t>
            </w:r>
            <w:proofErr w:type="gramEnd"/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1 16 10122 01 0002 140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 (доходы, направляемые на формирование дорожного фонда субъекта Российской Федерации)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1 16 10128 01 0002 140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субъекта Российской Федерации по нормативам, действовавшим в 2019 году (задолженность по денежным взысканиям (штрафам) за нарушение законодательства о рекламе)</w:t>
            </w:r>
          </w:p>
        </w:tc>
      </w:tr>
      <w:tr w:rsidR="00A315B7" w:rsidTr="00F846EF">
        <w:trPr>
          <w:jc w:val="center"/>
        </w:trPr>
        <w:tc>
          <w:tcPr>
            <w:tcW w:w="9014" w:type="dxa"/>
            <w:gridSpan w:val="3"/>
            <w:vAlign w:val="center"/>
          </w:tcPr>
          <w:p w:rsidR="00A315B7" w:rsidRDefault="00A315B7" w:rsidP="00F63B51">
            <w:pPr>
              <w:pStyle w:val="ConsPlusNormal"/>
              <w:jc w:val="center"/>
              <w:outlineLvl w:val="1"/>
            </w:pPr>
            <w:r>
              <w:t>Управление Министерства юстиции Российской Федерации по Забайкальскому краю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318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1 08 07110 01 0000 110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Государственная пошлина за государственную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учредительных документов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318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1 08 07120 01 0000 110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Государственная пошлина за государственную регистрацию политических партий и региональных отделений политических партий</w:t>
            </w:r>
          </w:p>
        </w:tc>
      </w:tr>
      <w:tr w:rsidR="00A315B7" w:rsidTr="00F846EF">
        <w:trPr>
          <w:jc w:val="center"/>
        </w:trPr>
        <w:tc>
          <w:tcPr>
            <w:tcW w:w="9014" w:type="dxa"/>
            <w:gridSpan w:val="3"/>
            <w:vAlign w:val="center"/>
          </w:tcPr>
          <w:p w:rsidR="00A315B7" w:rsidRDefault="00A315B7" w:rsidP="00F63B51">
            <w:pPr>
              <w:pStyle w:val="ConsPlusNormal"/>
              <w:jc w:val="center"/>
              <w:outlineLvl w:val="1"/>
            </w:pPr>
            <w:r>
              <w:t>Управление Федеральной службы государственной регистрации, кадастра и картографии по Забайкальскому краю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321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1 08 07020 01 0000 110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 xml:space="preserve">Государственная пошлина за государственную регистрацию прав, ограничений </w:t>
            </w:r>
            <w:r>
              <w:lastRenderedPageBreak/>
              <w:t>(обременений) прав на недвижимое имущество и сделок с ним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lastRenderedPageBreak/>
              <w:t>321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1 13 01031 01 0000 130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Плата за предоставление сведений из Единого государственного реестра недвижимости</w:t>
            </w:r>
          </w:p>
        </w:tc>
      </w:tr>
      <w:tr w:rsidR="00A315B7" w:rsidTr="00F846EF">
        <w:trPr>
          <w:jc w:val="center"/>
        </w:trPr>
        <w:tc>
          <w:tcPr>
            <w:tcW w:w="9014" w:type="dxa"/>
            <w:gridSpan w:val="3"/>
            <w:vAlign w:val="center"/>
          </w:tcPr>
          <w:p w:rsidR="00A315B7" w:rsidRDefault="00A315B7" w:rsidP="00F63B51">
            <w:pPr>
              <w:pStyle w:val="ConsPlusNormal"/>
              <w:jc w:val="center"/>
              <w:outlineLvl w:val="1"/>
            </w:pPr>
            <w:r>
              <w:t>Доходы бюджета края, администрирование которых может осуществляться главными администраторами доходов бюджета края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1 08 06000 01 0000 110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1 08 07010 01 0000 110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1 08 07100 01 0000 110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r>
              <w:t>Государственная пошлина за выдачу и обмен паспорта гражданина Российской Федерации</w:t>
            </w:r>
          </w:p>
        </w:tc>
      </w:tr>
      <w:tr w:rsidR="00A315B7" w:rsidTr="00F846EF">
        <w:trPr>
          <w:jc w:val="center"/>
        </w:trPr>
        <w:tc>
          <w:tcPr>
            <w:tcW w:w="1928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000</w:t>
            </w:r>
          </w:p>
        </w:tc>
        <w:tc>
          <w:tcPr>
            <w:tcW w:w="2551" w:type="dxa"/>
          </w:tcPr>
          <w:p w:rsidR="00A315B7" w:rsidRDefault="00A315B7" w:rsidP="00F63B51">
            <w:pPr>
              <w:pStyle w:val="ConsPlusNormal"/>
              <w:jc w:val="center"/>
            </w:pPr>
            <w:r>
              <w:t>1 08 07141 01 0000 110</w:t>
            </w:r>
          </w:p>
        </w:tc>
        <w:tc>
          <w:tcPr>
            <w:tcW w:w="4535" w:type="dxa"/>
          </w:tcPr>
          <w:p w:rsidR="00A315B7" w:rsidRDefault="00A315B7" w:rsidP="00F63B51">
            <w:pPr>
              <w:pStyle w:val="ConsPlusNormal"/>
              <w:jc w:val="both"/>
            </w:pPr>
            <w:proofErr w:type="gramStart"/>
            <w: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  <w:proofErr w:type="gramEnd"/>
          </w:p>
        </w:tc>
      </w:tr>
    </w:tbl>
    <w:p w:rsidR="00A315B7" w:rsidRDefault="00A315B7" w:rsidP="00A315B7">
      <w:pPr>
        <w:pStyle w:val="ConsPlusNormal"/>
        <w:jc w:val="both"/>
      </w:pPr>
    </w:p>
    <w:p w:rsidR="00A315B7" w:rsidRDefault="00A315B7" w:rsidP="00A315B7">
      <w:pPr>
        <w:pStyle w:val="ConsPlusNormal"/>
        <w:ind w:firstLine="540"/>
        <w:jc w:val="both"/>
      </w:pPr>
      <w:r>
        <w:t>--------------------------------</w:t>
      </w:r>
    </w:p>
    <w:p w:rsidR="00A315B7" w:rsidRDefault="00A315B7" w:rsidP="00A315B7">
      <w:pPr>
        <w:pStyle w:val="ConsPlusNormal"/>
        <w:spacing w:before="220"/>
        <w:ind w:firstLine="540"/>
        <w:jc w:val="both"/>
      </w:pPr>
      <w:bookmarkStart w:id="2" w:name="P482"/>
      <w:bookmarkEnd w:id="2"/>
      <w:r>
        <w:t>&lt;*&gt; В части доходов, зачисляемых в бюджет края.</w:t>
      </w:r>
    </w:p>
    <w:p w:rsidR="00A315B7" w:rsidRDefault="00A315B7" w:rsidP="00A315B7">
      <w:pPr>
        <w:pStyle w:val="ConsPlusNormal"/>
        <w:jc w:val="both"/>
      </w:pPr>
    </w:p>
    <w:p w:rsidR="006B47E2" w:rsidRPr="00A315B7" w:rsidRDefault="006B47E2" w:rsidP="00A315B7"/>
    <w:sectPr w:rsidR="006B47E2" w:rsidRPr="00A31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6EA"/>
    <w:rsid w:val="006B47E2"/>
    <w:rsid w:val="008166EA"/>
    <w:rsid w:val="00A315B7"/>
    <w:rsid w:val="00A36336"/>
    <w:rsid w:val="00F8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8166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8166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DB962C93E81C8F6407C6905B94B660FFD3AD0CF7E691A5804484B07CF9B7134E4660DE43436FB2A229DD341AAF0F6CE0386BBD25678FCFt8H8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5DB962C93E81C8F6407C6905B94B660FFD2AB0EF5E691A5804484B07CF9B7134E4660DE434366B2A229DD341AAF0F6CE0386BBD25678FCFt8H8A" TargetMode="External"/><Relationship Id="rId12" Type="http://schemas.openxmlformats.org/officeDocument/2006/relationships/hyperlink" Target="consultantplus://offline/ref=95DB962C93E81C8F6407C6905B94B660FFD3AD0CF7E691A5804484B07CF9B7134E4660DE43436FB2A229DD341AAF0F6CE0386BBD25678FCFt8H8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5DB962C93E81C8F6407C6905B94B660FFD3AD0CF7E691A5804484B07CF9B7134E4660DE43436FB2A229DD341AAF0F6CE0386BBD25678FCFt8H8A" TargetMode="External"/><Relationship Id="rId11" Type="http://schemas.openxmlformats.org/officeDocument/2006/relationships/hyperlink" Target="consultantplus://offline/ref=95DB962C93E81C8F6407C6905B94B660FFD2AB0EF5E691A5804484B07CF9B7134E4660DE434366B2A229DD341AAF0F6CE0386BBD25678FCFt8H8A" TargetMode="External"/><Relationship Id="rId5" Type="http://schemas.openxmlformats.org/officeDocument/2006/relationships/hyperlink" Target="consultantplus://offline/ref=95DB962C93E81C8F6407C6905B94B660FFD2AB0EF5E691A5804484B07CF9B7134E4660DE434366B2A229DD341AAF0F6CE0386BBD25678FCFt8H8A" TargetMode="External"/><Relationship Id="rId10" Type="http://schemas.openxmlformats.org/officeDocument/2006/relationships/hyperlink" Target="consultantplus://offline/ref=95DB962C93E81C8F6407C6905B94B660FFD3AD0CF7E691A5804484B07CF9B7134E4660DE43436FB2A229DD341AAF0F6CE0386BBD25678FCFt8H8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DB962C93E81C8F6407C6905B94B660FFD2AB0EF5E691A5804484B07CF9B7134E4660DE434366B2A229DD341AAF0F6CE0386BBD25678FCFt8H8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2936</Words>
  <Characters>16737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5</cp:revision>
  <dcterms:created xsi:type="dcterms:W3CDTF">2021-04-16T00:23:00Z</dcterms:created>
  <dcterms:modified xsi:type="dcterms:W3CDTF">2021-04-16T01:07:00Z</dcterms:modified>
</cp:coreProperties>
</file>